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0ABCBE2D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5A78E0">
        <w:rPr>
          <w:b/>
        </w:rPr>
        <w:t>Kupní smlouvy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0BCF23CE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DC7807">
        <w:rPr>
          <w:rFonts w:cs="Arial"/>
          <w:szCs w:val="20"/>
        </w:rPr>
        <w:t xml:space="preserve">27. 5. 2024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0E1507">
        <w:rPr>
          <w:rFonts w:cs="Arial"/>
          <w:szCs w:val="20"/>
        </w:rPr>
        <w:t>4B</w:t>
      </w:r>
      <w:r w:rsidR="00524DC5">
        <w:rPr>
          <w:rFonts w:cs="Arial"/>
          <w:szCs w:val="20"/>
        </w:rPr>
        <w:t xml:space="preserve"> </w:t>
      </w:r>
      <w:r w:rsidR="00A764AE">
        <w:rPr>
          <w:rFonts w:cs="Arial"/>
          <w:szCs w:val="20"/>
        </w:rPr>
        <w:t>benzi</w:t>
      </w:r>
      <w:r w:rsidR="00751939">
        <w:rPr>
          <w:rFonts w:cs="Arial"/>
          <w:szCs w:val="20"/>
        </w:rPr>
        <w:t>n</w:t>
      </w:r>
      <w:r w:rsidR="00E2388B">
        <w:rPr>
          <w:rFonts w:cs="Arial"/>
          <w:szCs w:val="20"/>
        </w:rPr>
        <w:t xml:space="preserve"> </w:t>
      </w:r>
      <w:r w:rsidR="000E1507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>v elektronickém nástroji NEN pod systémovým číslem</w:t>
      </w:r>
      <w:r w:rsidR="009B2D7C">
        <w:rPr>
          <w:rFonts w:cs="Arial"/>
          <w:szCs w:val="20"/>
        </w:rPr>
        <w:t xml:space="preserve"> NEN </w:t>
      </w:r>
      <w:r w:rsidR="000E1507">
        <w:rPr>
          <w:rFonts w:cs="Arial"/>
          <w:szCs w:val="20"/>
        </w:rPr>
        <w:t>N006/23/V00031693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34D83FC7" w14:textId="77777777" w:rsidR="005A78E0" w:rsidRPr="003503F9" w:rsidRDefault="005A78E0" w:rsidP="005A78E0">
      <w:pPr>
        <w:jc w:val="both"/>
        <w:rPr>
          <w:rFonts w:cs="Arial"/>
          <w:b/>
        </w:rPr>
      </w:pPr>
      <w:r w:rsidRPr="003503F9">
        <w:rPr>
          <w:rFonts w:cs="Arial"/>
          <w:b/>
        </w:rPr>
        <w:t>Škoda Auto a.s.</w:t>
      </w:r>
    </w:p>
    <w:p w14:paraId="67138F0E" w14:textId="77777777" w:rsidR="005A78E0" w:rsidRPr="003503F9" w:rsidRDefault="005A78E0" w:rsidP="005A78E0">
      <w:pPr>
        <w:jc w:val="both"/>
        <w:rPr>
          <w:rFonts w:cs="Arial"/>
        </w:rPr>
      </w:pPr>
      <w:r w:rsidRPr="003503F9">
        <w:rPr>
          <w:rFonts w:cs="Arial"/>
        </w:rPr>
        <w:t>sídlo: tř. Václava Klementa 869, 293 01 Mladá Boleslav</w:t>
      </w:r>
    </w:p>
    <w:p w14:paraId="7463FD26" w14:textId="77777777" w:rsidR="005A78E0" w:rsidRPr="003503F9" w:rsidRDefault="005A78E0" w:rsidP="005A78E0">
      <w:pPr>
        <w:jc w:val="both"/>
        <w:rPr>
          <w:rFonts w:cs="Arial"/>
        </w:rPr>
      </w:pPr>
      <w:r w:rsidRPr="003503F9">
        <w:rPr>
          <w:rFonts w:cs="Arial"/>
        </w:rPr>
        <w:t>zapsaný/á v obchodním rejstříku vedeném u Městského soudu v Praze pod spisovou značkou Rg. B 332</w:t>
      </w:r>
    </w:p>
    <w:p w14:paraId="3AF39EAE" w14:textId="77777777" w:rsidR="005A78E0" w:rsidRPr="003503F9" w:rsidRDefault="005A78E0" w:rsidP="005A78E0">
      <w:pPr>
        <w:jc w:val="both"/>
        <w:rPr>
          <w:rFonts w:cs="Arial"/>
        </w:rPr>
      </w:pPr>
      <w:r w:rsidRPr="003503F9">
        <w:rPr>
          <w:rFonts w:cs="Arial"/>
        </w:rPr>
        <w:t>IČO: 00177041</w:t>
      </w:r>
    </w:p>
    <w:p w14:paraId="2F1B4710" w14:textId="77777777" w:rsidR="005A78E0" w:rsidRPr="003503F9" w:rsidRDefault="005A78E0" w:rsidP="005A78E0">
      <w:pPr>
        <w:jc w:val="both"/>
        <w:rPr>
          <w:rFonts w:cs="Arial"/>
        </w:rPr>
      </w:pPr>
      <w:r w:rsidRPr="003503F9">
        <w:rPr>
          <w:rFonts w:cs="Arial"/>
        </w:rPr>
        <w:t>DIČ: CZ00177041</w:t>
      </w:r>
    </w:p>
    <w:p w14:paraId="44820016" w14:textId="77777777" w:rsidR="005A78E0" w:rsidRPr="003503F9" w:rsidRDefault="005A78E0" w:rsidP="005A78E0">
      <w:pPr>
        <w:jc w:val="both"/>
        <w:rPr>
          <w:rFonts w:cs="Arial"/>
        </w:rPr>
      </w:pPr>
      <w:r w:rsidRPr="003503F9">
        <w:rPr>
          <w:rFonts w:cs="Arial"/>
        </w:rPr>
        <w:t>banka: UniCredit Bank CZ and SK, a.s.</w:t>
      </w:r>
    </w:p>
    <w:p w14:paraId="4A4A2C93" w14:textId="77777777" w:rsidR="005A78E0" w:rsidRPr="003503F9" w:rsidRDefault="005A78E0" w:rsidP="005A78E0">
      <w:pPr>
        <w:jc w:val="both"/>
        <w:rPr>
          <w:rFonts w:cs="Arial"/>
        </w:rPr>
      </w:pPr>
      <w:r w:rsidRPr="003503F9">
        <w:rPr>
          <w:rFonts w:cs="Arial"/>
        </w:rPr>
        <w:t>č. účtu: 1000053254/2700</w:t>
      </w:r>
    </w:p>
    <w:p w14:paraId="1A9CE26A" w14:textId="77777777" w:rsidR="005A78E0" w:rsidRPr="003503F9" w:rsidRDefault="005A78E0" w:rsidP="005A78E0">
      <w:pPr>
        <w:jc w:val="both"/>
        <w:rPr>
          <w:rFonts w:cs="Arial"/>
        </w:rPr>
      </w:pPr>
      <w:r w:rsidRPr="003503F9">
        <w:rPr>
          <w:rFonts w:cs="Arial"/>
        </w:rPr>
        <w:t>ID datové schránky: 67wchuf</w:t>
      </w:r>
    </w:p>
    <w:p w14:paraId="0FA6BC46" w14:textId="77777777" w:rsidR="005A78E0" w:rsidRPr="003503F9" w:rsidRDefault="005A78E0" w:rsidP="005A78E0">
      <w:pPr>
        <w:jc w:val="both"/>
        <w:rPr>
          <w:rFonts w:cs="Arial"/>
        </w:rPr>
      </w:pPr>
      <w:r w:rsidRPr="003503F9">
        <w:rPr>
          <w:rFonts w:cs="Arial"/>
        </w:rPr>
        <w:t>zastoupená: Ing. Tomáš Duchoň, vedoucí Prodej ČR</w:t>
      </w:r>
    </w:p>
    <w:p w14:paraId="0A919303" w14:textId="77777777" w:rsidR="005A78E0" w:rsidRPr="003503F9" w:rsidRDefault="005A78E0" w:rsidP="005A78E0">
      <w:pPr>
        <w:keepNext w:val="0"/>
        <w:ind w:left="708"/>
        <w:jc w:val="both"/>
        <w:rPr>
          <w:rFonts w:cs="Arial"/>
        </w:rPr>
      </w:pPr>
      <w:r w:rsidRPr="003503F9">
        <w:rPr>
          <w:rFonts w:cs="Arial"/>
        </w:rPr>
        <w:t xml:space="preserve">        Ing. Jan Pícha, vedoucí Servisní služby ČR</w:t>
      </w:r>
    </w:p>
    <w:p w14:paraId="0DC19BCE" w14:textId="6F1C5F92" w:rsidR="005A78E0" w:rsidRPr="003952EA" w:rsidRDefault="005A78E0" w:rsidP="005A78E0">
      <w:pPr>
        <w:jc w:val="both"/>
        <w:rPr>
          <w:rFonts w:cs="Arial"/>
          <w:szCs w:val="20"/>
        </w:rPr>
      </w:pPr>
      <w:r w:rsidRPr="003503F9">
        <w:rPr>
          <w:rFonts w:cs="Arial"/>
        </w:rPr>
        <w:lastRenderedPageBreak/>
        <w:t xml:space="preserve">kontaktní osoba: Ing. Karolína Kapounová, </w:t>
      </w:r>
      <w:hyperlink r:id="rId8" w:history="1">
        <w:r w:rsidRPr="003503F9">
          <w:rPr>
            <w:rStyle w:val="Hypertextovodkaz"/>
            <w:rFonts w:cs="Arial"/>
          </w:rPr>
          <w:t>karolina.kapounova@skoda-auto.cz</w:t>
        </w:r>
      </w:hyperlink>
      <w:r w:rsidRPr="003503F9">
        <w:rPr>
          <w:rFonts w:cs="Arial"/>
        </w:rPr>
        <w:t>, 604 292</w:t>
      </w:r>
      <w:r w:rsidR="00274706" w:rsidRPr="003503F9">
        <w:rPr>
          <w:rFonts w:cs="Arial"/>
        </w:rPr>
        <w:t> </w:t>
      </w:r>
      <w:r w:rsidRPr="003503F9">
        <w:rPr>
          <w:rFonts w:cs="Arial"/>
        </w:rPr>
        <w:t>376</w:t>
      </w:r>
    </w:p>
    <w:p w14:paraId="34F60BD2" w14:textId="77777777" w:rsidR="00274706" w:rsidRDefault="00274706" w:rsidP="006B360A">
      <w:pPr>
        <w:jc w:val="both"/>
        <w:rPr>
          <w:rFonts w:cs="Arial"/>
          <w:szCs w:val="20"/>
        </w:rPr>
      </w:pPr>
    </w:p>
    <w:p w14:paraId="2F1EA2FF" w14:textId="2E8B66DE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1F636690" w:rsidR="006B360A" w:rsidRPr="001421AD" w:rsidRDefault="006B360A" w:rsidP="00274706">
      <w:pPr>
        <w:keepNext w:val="0"/>
        <w:suppressAutoHyphens w:val="0"/>
        <w:jc w:val="both"/>
        <w:rPr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0E1507">
        <w:rPr>
          <w:rFonts w:cs="Arial"/>
          <w:szCs w:val="20"/>
        </w:rPr>
        <w:t>4B</w:t>
      </w:r>
      <w:r w:rsidR="00524DC5">
        <w:rPr>
          <w:rFonts w:cs="Arial"/>
          <w:szCs w:val="20"/>
        </w:rPr>
        <w:t xml:space="preserve"> </w:t>
      </w:r>
      <w:r w:rsidR="00A764AE">
        <w:rPr>
          <w:rFonts w:cs="Arial"/>
          <w:szCs w:val="20"/>
        </w:rPr>
        <w:t>benzi</w:t>
      </w:r>
      <w:r w:rsidR="00751939">
        <w:rPr>
          <w:rFonts w:cs="Arial"/>
          <w:szCs w:val="20"/>
        </w:rPr>
        <w:t>n</w:t>
      </w:r>
      <w:r w:rsidR="00F26414">
        <w:rPr>
          <w:rFonts w:cs="Arial"/>
          <w:szCs w:val="20"/>
        </w:rPr>
        <w:t xml:space="preserve"> </w:t>
      </w:r>
      <w:r w:rsidR="000E1507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1421AD">
        <w:rPr>
          <w:rFonts w:cs="Arial"/>
          <w:szCs w:val="20"/>
        </w:rPr>
        <w:t>15</w:t>
      </w:r>
      <w:r w:rsidR="00274706" w:rsidRPr="00274706">
        <w:rPr>
          <w:rFonts w:cs="Arial"/>
          <w:szCs w:val="20"/>
        </w:rPr>
        <w:t>.</w:t>
      </w:r>
      <w:r w:rsidR="00274706">
        <w:rPr>
          <w:rFonts w:cs="Arial"/>
          <w:szCs w:val="20"/>
        </w:rPr>
        <w:t xml:space="preserve"> </w:t>
      </w:r>
      <w:r w:rsidR="00274706" w:rsidRPr="00274706">
        <w:rPr>
          <w:rFonts w:cs="Arial"/>
          <w:szCs w:val="20"/>
        </w:rPr>
        <w:t>12.</w:t>
      </w:r>
      <w:r w:rsidR="00274706">
        <w:rPr>
          <w:rFonts w:cs="Arial"/>
          <w:szCs w:val="20"/>
        </w:rPr>
        <w:t xml:space="preserve"> </w:t>
      </w:r>
      <w:r w:rsidR="00274706" w:rsidRPr="00274706">
        <w:rPr>
          <w:rFonts w:cs="Arial"/>
          <w:szCs w:val="20"/>
        </w:rPr>
        <w:t>2023</w:t>
      </w:r>
      <w:r w:rsidRPr="006711F9">
        <w:rPr>
          <w:rFonts w:cs="Arial"/>
          <w:szCs w:val="20"/>
        </w:rPr>
        <w:t xml:space="preserve"> pod evidenčním číslem </w:t>
      </w:r>
      <w:r w:rsidR="000E1507">
        <w:t>Z2023-057194</w:t>
      </w:r>
      <w:r w:rsidRPr="001421AD">
        <w:rPr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45D4F55B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D355229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5DC7AE" w:rsidR="006B360A" w:rsidRDefault="006B360A" w:rsidP="00730C1D">
      <w:pPr>
        <w:pStyle w:val="Nadpis2"/>
      </w:pPr>
      <w:r w:rsidRPr="00C70C7A">
        <w:t xml:space="preserve">Tato </w:t>
      </w:r>
      <w:r w:rsidR="00C70C7A">
        <w:t>Kupní</w:t>
      </w:r>
      <w:r w:rsidRPr="00C70C7A">
        <w:t xml:space="preserve"> smlouva nabývá platnosti </w:t>
      </w:r>
      <w:r w:rsidR="00ED3DFC">
        <w:t xml:space="preserve">dnem </w:t>
      </w:r>
      <w:r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Pr="00C70C7A"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58BA7EF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0382A36C" w14:textId="77777777" w:rsidR="00AA5EC4" w:rsidRPr="006711F9" w:rsidRDefault="00AA5EC4" w:rsidP="00AA5EC4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>
        <w:rPr>
          <w:rFonts w:cs="Arial"/>
          <w:szCs w:val="20"/>
        </w:rPr>
        <w:t>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45C40A80" w14:textId="266C9700" w:rsidR="00AA5EC4" w:rsidRPr="003503F9" w:rsidRDefault="00AA5EC4" w:rsidP="00AA5EC4">
      <w:pPr>
        <w:ind w:left="708" w:firstLine="708"/>
        <w:rPr>
          <w:rFonts w:cs="Arial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3503F9">
        <w:rPr>
          <w:rFonts w:cs="Arial"/>
        </w:rPr>
        <w:t>Ing. Tomáš Duchoň</w:t>
      </w:r>
    </w:p>
    <w:p w14:paraId="0CD3A70C" w14:textId="77777777" w:rsidR="00AA5EC4" w:rsidRPr="003503F9" w:rsidRDefault="00AA5EC4" w:rsidP="00AA5EC4">
      <w:pPr>
        <w:ind w:left="5664"/>
        <w:rPr>
          <w:rFonts w:cs="Arial"/>
        </w:rPr>
      </w:pPr>
      <w:r w:rsidRPr="003503F9">
        <w:rPr>
          <w:rFonts w:cs="Arial"/>
        </w:rPr>
        <w:t>vedoucí Prodej ČR</w:t>
      </w:r>
    </w:p>
    <w:p w14:paraId="2EBC22F8" w14:textId="77777777" w:rsidR="00AA5EC4" w:rsidRPr="003503F9" w:rsidRDefault="00AA5EC4" w:rsidP="00AA5EC4">
      <w:pPr>
        <w:spacing w:before="120" w:after="120"/>
        <w:rPr>
          <w:rFonts w:cs="Arial"/>
          <w:szCs w:val="20"/>
        </w:rPr>
      </w:pPr>
    </w:p>
    <w:p w14:paraId="029652FF" w14:textId="77777777" w:rsidR="00AA5EC4" w:rsidRPr="003503F9" w:rsidRDefault="00AA5EC4" w:rsidP="00AA5EC4">
      <w:pPr>
        <w:autoSpaceDE w:val="0"/>
        <w:ind w:left="-1"/>
        <w:jc w:val="both"/>
      </w:pPr>
    </w:p>
    <w:p w14:paraId="5BFABE60" w14:textId="77777777" w:rsidR="00AA5EC4" w:rsidRPr="003503F9" w:rsidRDefault="00AA5EC4" w:rsidP="00AA5EC4">
      <w:pPr>
        <w:autoSpaceDE w:val="0"/>
        <w:ind w:left="-1"/>
        <w:jc w:val="both"/>
        <w:rPr>
          <w:b/>
        </w:rPr>
      </w:pPr>
    </w:p>
    <w:p w14:paraId="3D665C7E" w14:textId="77777777" w:rsidR="00AA5EC4" w:rsidRPr="003503F9" w:rsidRDefault="00AA5EC4" w:rsidP="00AA5EC4">
      <w:pPr>
        <w:spacing w:before="120" w:after="120"/>
        <w:rPr>
          <w:rFonts w:cs="Arial"/>
          <w:szCs w:val="20"/>
        </w:rPr>
      </w:pPr>
    </w:p>
    <w:p w14:paraId="1AF722AB" w14:textId="77777777" w:rsidR="00AA5EC4" w:rsidRPr="003503F9" w:rsidRDefault="00AA5EC4" w:rsidP="00AA5EC4">
      <w:pPr>
        <w:spacing w:before="120" w:after="120"/>
        <w:rPr>
          <w:rFonts w:cs="Arial"/>
          <w:szCs w:val="20"/>
        </w:rPr>
      </w:pP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  <w:t>.................................................................</w:t>
      </w:r>
    </w:p>
    <w:p w14:paraId="15F9CC3F" w14:textId="2EE9AED9" w:rsidR="00AA5EC4" w:rsidRPr="003503F9" w:rsidRDefault="00AA5EC4" w:rsidP="00AA5EC4">
      <w:pPr>
        <w:keepNext w:val="0"/>
        <w:ind w:left="708"/>
        <w:jc w:val="both"/>
        <w:rPr>
          <w:rFonts w:cs="Arial"/>
        </w:rPr>
      </w:pP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  <w:szCs w:val="20"/>
        </w:rPr>
        <w:tab/>
      </w:r>
      <w:r w:rsidRPr="003503F9">
        <w:rPr>
          <w:rFonts w:cs="Arial"/>
        </w:rPr>
        <w:t>Ing. Jan Pícha</w:t>
      </w:r>
    </w:p>
    <w:p w14:paraId="2B1D435C" w14:textId="77777777" w:rsidR="00AA5EC4" w:rsidRPr="003503F9" w:rsidRDefault="00AA5EC4" w:rsidP="00AA5EC4">
      <w:pPr>
        <w:keepNext w:val="0"/>
        <w:ind w:left="4248" w:firstLine="708"/>
        <w:jc w:val="both"/>
        <w:rPr>
          <w:rFonts w:cs="Arial"/>
        </w:rPr>
      </w:pPr>
      <w:r w:rsidRPr="003503F9">
        <w:rPr>
          <w:rFonts w:cs="Arial"/>
        </w:rPr>
        <w:t>vedoucí Servisní služby ČR</w:t>
      </w:r>
    </w:p>
    <w:p w14:paraId="1CADFC49" w14:textId="77777777" w:rsidR="00AA5EC4" w:rsidRDefault="00AA5EC4" w:rsidP="00AA5EC4">
      <w:pPr>
        <w:spacing w:before="120" w:after="120"/>
        <w:rPr>
          <w:b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76C4E87D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3F9">
          <w:rPr>
            <w:noProof/>
          </w:rPr>
          <w:t>3</w:t>
        </w:r>
        <w:r>
          <w:fldChar w:fldCharType="end"/>
        </w:r>
        <w:r>
          <w:t xml:space="preserve"> / </w:t>
        </w:r>
        <w:fldSimple w:instr=" NUMPAGES  \* Arabic  \* MERGEFORMAT ">
          <w:r w:rsidR="003503F9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66387EB5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3503F9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3503F9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507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21AD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4706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3F9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A78E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087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2D7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5EC4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491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07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30BAA-32A2-4A03-AEFA-B66CB8D3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1039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4</cp:revision>
  <cp:lastPrinted>2021-03-23T09:43:00Z</cp:lastPrinted>
  <dcterms:created xsi:type="dcterms:W3CDTF">2024-05-16T08:06:00Z</dcterms:created>
  <dcterms:modified xsi:type="dcterms:W3CDTF">2024-05-31T09:33:00Z</dcterms:modified>
</cp:coreProperties>
</file>